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A3307F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08.07.2020 № 2784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A3307F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089FC-F274-47E8-AA93-F2E1B305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2020-07-08T04:47:00Z</dcterms:modified>
</cp:coreProperties>
</file>